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50407" w:rsidRDefault="009F1CEB" w:rsidP="00773FDD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color w:val="000000"/>
          <w:sz w:val="24"/>
          <w:szCs w:val="24"/>
        </w:rPr>
      </w:pPr>
      <w:r w:rsidRPr="009F1CEB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400175" cy="883098"/>
            <wp:effectExtent l="19050" t="0" r="9525" b="0"/>
            <wp:docPr id="1" name="Picture 0" descr="U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S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FDD" w:rsidRPr="00773FDD" w:rsidRDefault="006C448B" w:rsidP="00773FDD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color w:val="000000"/>
          <w:sz w:val="16"/>
          <w:szCs w:val="16"/>
        </w:rPr>
      </w:pPr>
      <w:r w:rsidRPr="006C448B">
        <w:rPr>
          <w:rFonts w:asciiTheme="minorHAnsi" w:hAnsiTheme="minorHAnsi"/>
          <w:noProof/>
          <w:sz w:val="24"/>
          <w:szCs w:val="24"/>
        </w:rPr>
        <w:pict>
          <v:rect id="_x0000_s1026" style="position:absolute;left:0;text-align:left;margin-left:-56.9pt;margin-top:.75pt;width:578.25pt;height:7.15pt;z-index:251658240;mso-position-horizontal-relative:margin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margin"/>
          </v:rect>
        </w:pict>
      </w:r>
    </w:p>
    <w:p w:rsidR="00534411" w:rsidRPr="00864ABA" w:rsidRDefault="00534411" w:rsidP="00433AB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  <w:color w:val="000000"/>
          <w:sz w:val="16"/>
          <w:szCs w:val="16"/>
        </w:rPr>
      </w:pPr>
    </w:p>
    <w:p w:rsidR="00534411" w:rsidRPr="001D2DED" w:rsidRDefault="001D2DED" w:rsidP="00534411">
      <w:pPr>
        <w:rPr>
          <w:rFonts w:asciiTheme="minorHAnsi" w:eastAsiaTheme="minorHAnsi" w:hAnsiTheme="minorHAnsi"/>
          <w:b/>
          <w:sz w:val="28"/>
          <w:szCs w:val="28"/>
        </w:rPr>
      </w:pPr>
      <w:r>
        <w:rPr>
          <w:rFonts w:asciiTheme="minorHAnsi" w:eastAsiaTheme="minorHAnsi" w:hAnsiTheme="minorHAnsi"/>
          <w:b/>
          <w:sz w:val="28"/>
          <w:szCs w:val="28"/>
        </w:rPr>
        <w:t xml:space="preserve">DO YOU HAVE TIME IN YOUR CURRENT SCHEDULE TO PROVIDE </w:t>
      </w:r>
      <w:r w:rsidR="0017631C">
        <w:rPr>
          <w:rFonts w:asciiTheme="minorHAnsi" w:eastAsiaTheme="minorHAnsi" w:hAnsiTheme="minorHAnsi"/>
          <w:b/>
          <w:sz w:val="28"/>
          <w:szCs w:val="28"/>
        </w:rPr>
        <w:t xml:space="preserve">PART TIME </w:t>
      </w:r>
      <w:r>
        <w:rPr>
          <w:rFonts w:asciiTheme="minorHAnsi" w:eastAsiaTheme="minorHAnsi" w:hAnsiTheme="minorHAnsi"/>
          <w:b/>
          <w:sz w:val="28"/>
          <w:szCs w:val="28"/>
        </w:rPr>
        <w:t>SURGICAL SERVICES?</w:t>
      </w:r>
      <w:r w:rsidR="0017631C">
        <w:rPr>
          <w:rFonts w:asciiTheme="minorHAnsi" w:eastAsiaTheme="minorHAnsi" w:hAnsiTheme="minorHAnsi"/>
          <w:b/>
          <w:sz w:val="28"/>
          <w:szCs w:val="28"/>
        </w:rPr>
        <w:t xml:space="preserve"> IF YOU DO PLEASE CALL US IMMEDIATLY</w:t>
      </w:r>
    </w:p>
    <w:p w:rsidR="001D2DED" w:rsidRPr="00864ABA" w:rsidRDefault="001D2DED" w:rsidP="00513EC3">
      <w:pPr>
        <w:jc w:val="both"/>
        <w:rPr>
          <w:sz w:val="16"/>
          <w:szCs w:val="16"/>
        </w:rPr>
      </w:pPr>
    </w:p>
    <w:p w:rsidR="00513EC3" w:rsidRDefault="001D2DED" w:rsidP="00513EC3">
      <w:pPr>
        <w:jc w:val="both"/>
      </w:pPr>
      <w:r>
        <w:t xml:space="preserve">We are </w:t>
      </w:r>
      <w:r w:rsidR="00513EC3">
        <w:t>seeking a General Surgeon</w:t>
      </w:r>
      <w:r w:rsidR="00773FDD">
        <w:t xml:space="preserve"> and</w:t>
      </w:r>
      <w:r w:rsidR="00513EC3">
        <w:t>/</w:t>
      </w:r>
      <w:r w:rsidR="00773FDD">
        <w:t>or</w:t>
      </w:r>
      <w:r w:rsidR="00513EC3">
        <w:t xml:space="preserve"> other specialties with surgical experience </w:t>
      </w:r>
      <w:r>
        <w:t xml:space="preserve">and a compassionate bedside manner </w:t>
      </w:r>
      <w:r w:rsidR="00513EC3">
        <w:t xml:space="preserve">to support rapidly expanding </w:t>
      </w:r>
      <w:r w:rsidR="00864ABA">
        <w:t xml:space="preserve">surgical </w:t>
      </w:r>
      <w:r w:rsidR="00513EC3">
        <w:t xml:space="preserve">business model </w:t>
      </w:r>
      <w:r w:rsidR="00427713">
        <w:t xml:space="preserve">located </w:t>
      </w:r>
      <w:r w:rsidR="00513EC3">
        <w:t xml:space="preserve">in </w:t>
      </w:r>
      <w:r w:rsidR="00427713">
        <w:t>several areas in the United States</w:t>
      </w:r>
      <w:r w:rsidR="00513EC3">
        <w:t xml:space="preserve">. </w:t>
      </w:r>
    </w:p>
    <w:p w:rsidR="00513EC3" w:rsidRPr="00864ABA" w:rsidRDefault="00513EC3" w:rsidP="00513EC3">
      <w:pPr>
        <w:jc w:val="both"/>
        <w:rPr>
          <w:sz w:val="16"/>
          <w:szCs w:val="16"/>
        </w:rPr>
      </w:pPr>
    </w:p>
    <w:p w:rsidR="001D2DED" w:rsidRDefault="00513EC3" w:rsidP="00513EC3">
      <w:pPr>
        <w:jc w:val="both"/>
      </w:pPr>
      <w:r>
        <w:t xml:space="preserve">Our </w:t>
      </w:r>
      <w:r w:rsidR="00864ABA">
        <w:t>c</w:t>
      </w:r>
      <w:r>
        <w:t xml:space="preserve">lient is one of two organizations in the county that offers </w:t>
      </w:r>
      <w:r w:rsidR="00864ABA">
        <w:t xml:space="preserve">surgical consultations along with </w:t>
      </w:r>
      <w:r>
        <w:t>surgical procedures that can be safely performed at the patient's bedside in long-term care and rehabilitation facilities or at</w:t>
      </w:r>
      <w:r w:rsidR="001D2DED">
        <w:t xml:space="preserve"> the patient’s</w:t>
      </w:r>
      <w:r>
        <w:t xml:space="preserve"> home.  </w:t>
      </w:r>
      <w:r w:rsidR="00864ABA">
        <w:t>Examples of this are d</w:t>
      </w:r>
      <w:r>
        <w:t>iagnosis and treatment of patients with</w:t>
      </w:r>
      <w:r w:rsidR="001D2DED">
        <w:t>;</w:t>
      </w:r>
    </w:p>
    <w:p w:rsidR="001D2DED" w:rsidRDefault="001D2DED" w:rsidP="00513EC3">
      <w:pPr>
        <w:jc w:val="both"/>
      </w:pPr>
    </w:p>
    <w:p w:rsidR="001D2DED" w:rsidRPr="001D2DED" w:rsidRDefault="00773FDD" w:rsidP="001D2DE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G-Tube R</w:t>
      </w:r>
      <w:r w:rsidR="001D2DED" w:rsidRPr="001D2DED">
        <w:rPr>
          <w:rFonts w:ascii="Arial" w:hAnsi="Arial" w:cs="Arial"/>
          <w:sz w:val="20"/>
          <w:szCs w:val="20"/>
        </w:rPr>
        <w:t>eplacement</w:t>
      </w:r>
    </w:p>
    <w:p w:rsidR="001D2DED" w:rsidRPr="001D2DED" w:rsidRDefault="00773FDD" w:rsidP="001D2DE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PICC- Line R</w:t>
      </w:r>
      <w:r w:rsidR="001D2DED" w:rsidRPr="001D2DED">
        <w:rPr>
          <w:rFonts w:ascii="Arial" w:hAnsi="Arial" w:cs="Arial"/>
          <w:sz w:val="20"/>
          <w:szCs w:val="20"/>
        </w:rPr>
        <w:t xml:space="preserve">eplacement </w:t>
      </w:r>
    </w:p>
    <w:p w:rsidR="001D2DED" w:rsidRPr="001D2DED" w:rsidRDefault="001D2DED" w:rsidP="001D2DE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D2DED">
        <w:rPr>
          <w:rFonts w:ascii="Arial" w:hAnsi="Arial" w:cs="Arial"/>
          <w:sz w:val="20"/>
          <w:szCs w:val="20"/>
        </w:rPr>
        <w:t>Suture Removal</w:t>
      </w:r>
    </w:p>
    <w:p w:rsidR="001D2DED" w:rsidRPr="001D2DED" w:rsidRDefault="001D2DED" w:rsidP="001D2DE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D2DED">
        <w:rPr>
          <w:rFonts w:ascii="Arial" w:hAnsi="Arial" w:cs="Arial"/>
          <w:sz w:val="20"/>
          <w:szCs w:val="20"/>
        </w:rPr>
        <w:t>Incision and Drainage</w:t>
      </w:r>
    </w:p>
    <w:p w:rsidR="001D2DED" w:rsidRPr="001D2DED" w:rsidRDefault="001D2DED" w:rsidP="001D2DE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D2DED">
        <w:rPr>
          <w:rFonts w:ascii="Arial" w:hAnsi="Arial" w:cs="Arial"/>
          <w:sz w:val="20"/>
          <w:szCs w:val="20"/>
        </w:rPr>
        <w:t>Surgical Debridement</w:t>
      </w:r>
      <w:r w:rsidR="00773FDD">
        <w:rPr>
          <w:rFonts w:ascii="Arial" w:hAnsi="Arial" w:cs="Arial"/>
          <w:sz w:val="20"/>
          <w:szCs w:val="20"/>
        </w:rPr>
        <w:t xml:space="preserve"> (</w:t>
      </w:r>
      <w:r w:rsidRPr="001D2DED">
        <w:rPr>
          <w:rFonts w:ascii="Arial" w:hAnsi="Arial" w:cs="Arial"/>
          <w:sz w:val="20"/>
          <w:szCs w:val="20"/>
        </w:rPr>
        <w:t>all levels</w:t>
      </w:r>
      <w:r w:rsidR="00773FDD">
        <w:rPr>
          <w:rFonts w:ascii="Arial" w:hAnsi="Arial" w:cs="Arial"/>
          <w:sz w:val="20"/>
          <w:szCs w:val="20"/>
        </w:rPr>
        <w:t>)</w:t>
      </w:r>
      <w:r w:rsidRPr="001D2DED">
        <w:rPr>
          <w:rFonts w:ascii="Arial" w:hAnsi="Arial" w:cs="Arial"/>
          <w:sz w:val="20"/>
          <w:szCs w:val="20"/>
        </w:rPr>
        <w:t xml:space="preserve"> </w:t>
      </w:r>
    </w:p>
    <w:p w:rsidR="001D2DED" w:rsidRPr="001D2DED" w:rsidRDefault="001D2DED" w:rsidP="001D2DE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D2DED">
        <w:rPr>
          <w:rFonts w:ascii="Arial" w:hAnsi="Arial" w:cs="Arial"/>
          <w:sz w:val="20"/>
          <w:szCs w:val="20"/>
        </w:rPr>
        <w:t>Skin Substitute Application/graft</w:t>
      </w:r>
    </w:p>
    <w:p w:rsidR="001D2DED" w:rsidRPr="001D2DED" w:rsidRDefault="00773FDD" w:rsidP="001D2DE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Hypertrophic Granulation Tissue R</w:t>
      </w:r>
      <w:r w:rsidR="001D2DED" w:rsidRPr="001D2DED">
        <w:rPr>
          <w:rFonts w:ascii="Arial" w:hAnsi="Arial" w:cs="Arial"/>
          <w:sz w:val="20"/>
          <w:szCs w:val="20"/>
        </w:rPr>
        <w:t>eduction/</w:t>
      </w:r>
      <w:r>
        <w:rPr>
          <w:rFonts w:ascii="Arial" w:hAnsi="Arial" w:cs="Arial"/>
          <w:sz w:val="20"/>
          <w:szCs w:val="20"/>
        </w:rPr>
        <w:t>C</w:t>
      </w:r>
      <w:r w:rsidR="001D2DED" w:rsidRPr="001D2DED">
        <w:rPr>
          <w:rFonts w:ascii="Arial" w:hAnsi="Arial" w:cs="Arial"/>
          <w:sz w:val="20"/>
          <w:szCs w:val="20"/>
        </w:rPr>
        <w:t>hemical</w:t>
      </w:r>
    </w:p>
    <w:p w:rsidR="001D2DED" w:rsidRPr="001D2DED" w:rsidRDefault="001D2DED" w:rsidP="001D2DE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D2DED">
        <w:rPr>
          <w:rFonts w:ascii="Arial" w:hAnsi="Arial" w:cs="Arial"/>
          <w:sz w:val="20"/>
          <w:szCs w:val="20"/>
        </w:rPr>
        <w:t>Biopsy</w:t>
      </w:r>
    </w:p>
    <w:p w:rsidR="001D2DED" w:rsidRPr="001D2DED" w:rsidRDefault="001D2DED" w:rsidP="001D2DE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D2DED">
        <w:rPr>
          <w:rFonts w:ascii="Arial" w:hAnsi="Arial" w:cs="Arial"/>
          <w:sz w:val="20"/>
          <w:szCs w:val="20"/>
        </w:rPr>
        <w:t>Evaluation and Management</w:t>
      </w:r>
    </w:p>
    <w:p w:rsidR="001D2DED" w:rsidRPr="001D2DED" w:rsidRDefault="001D2DED" w:rsidP="001D2DE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D2DED">
        <w:rPr>
          <w:rFonts w:ascii="Arial" w:hAnsi="Arial" w:cs="Arial"/>
          <w:sz w:val="20"/>
          <w:szCs w:val="20"/>
        </w:rPr>
        <w:t>Non-Invasive Vascular-Flow Study (with ABI).</w:t>
      </w:r>
    </w:p>
    <w:p w:rsidR="00513EC3" w:rsidRDefault="00513EC3" w:rsidP="00513EC3">
      <w:pPr>
        <w:jc w:val="both"/>
      </w:pPr>
    </w:p>
    <w:p w:rsidR="00513EC3" w:rsidRDefault="00513EC3" w:rsidP="00513EC3">
      <w:pPr>
        <w:jc w:val="both"/>
      </w:pPr>
      <w:r>
        <w:t xml:space="preserve">Headquartered in El Segundo, CA, our </w:t>
      </w:r>
      <w:r w:rsidR="00864ABA">
        <w:t>c</w:t>
      </w:r>
      <w:r>
        <w:t xml:space="preserve">lient has </w:t>
      </w:r>
      <w:r w:rsidR="0017631C">
        <w:t xml:space="preserve">networks </w:t>
      </w:r>
      <w:r>
        <w:t>across the nati</w:t>
      </w:r>
      <w:r w:rsidR="0017631C">
        <w:t xml:space="preserve">on and is </w:t>
      </w:r>
      <w:r w:rsidR="00773FDD">
        <w:t xml:space="preserve">now </w:t>
      </w:r>
      <w:r w:rsidR="0017631C">
        <w:t xml:space="preserve">expanding in </w:t>
      </w:r>
      <w:r w:rsidR="00427713">
        <w:t>many cities throughout the country</w:t>
      </w:r>
      <w:r w:rsidR="0017631C">
        <w:t xml:space="preserve">. They </w:t>
      </w:r>
      <w:r>
        <w:t xml:space="preserve">pride themselves on delivering the very best care available by inviting only surgically trained physicians such as yourself or </w:t>
      </w:r>
      <w:r w:rsidR="00773FDD">
        <w:t>someone you may know to join their</w:t>
      </w:r>
      <w:r>
        <w:t xml:space="preserve"> team of highly trained professionals.</w:t>
      </w:r>
    </w:p>
    <w:p w:rsidR="00513EC3" w:rsidRDefault="00513EC3" w:rsidP="00513EC3">
      <w:pPr>
        <w:jc w:val="both"/>
      </w:pPr>
    </w:p>
    <w:p w:rsidR="00513EC3" w:rsidRDefault="00513EC3" w:rsidP="00513EC3">
      <w:pPr>
        <w:jc w:val="both"/>
      </w:pPr>
      <w:r>
        <w:t xml:space="preserve">Our </w:t>
      </w:r>
      <w:r w:rsidR="00864ABA">
        <w:t>c</w:t>
      </w:r>
      <w:r>
        <w:t>lient offers you the opportunity to enjoy a dependable revenue stream that you can easily add to your current practice</w:t>
      </w:r>
      <w:r w:rsidR="00773FDD">
        <w:t>;</w:t>
      </w:r>
      <w:r>
        <w:t xml:space="preserve"> one or two days a week or make plans to grow with us into a full time position.  As our </w:t>
      </w:r>
      <w:r w:rsidR="00864ABA">
        <w:t>c</w:t>
      </w:r>
      <w:r>
        <w:t xml:space="preserve">lient strives to keep up with demand </w:t>
      </w:r>
      <w:r w:rsidR="00773FDD">
        <w:t>of the</w:t>
      </w:r>
      <w:r>
        <w:t xml:space="preserve"> burgeoning geriatric population, our </w:t>
      </w:r>
      <w:r w:rsidR="00864ABA">
        <w:t>c</w:t>
      </w:r>
      <w:r>
        <w:t xml:space="preserve">lient is caring for historically underserved </w:t>
      </w:r>
      <w:r w:rsidR="00864ABA">
        <w:t xml:space="preserve">and Medicare </w:t>
      </w:r>
      <w:r>
        <w:t>patients that suffer an increasing prevalence of wounds (due in large part to the exponential increase in diabetes, vascular disease and obesity) in skilled nursing, rehabilitation and LTC facilities.</w:t>
      </w:r>
    </w:p>
    <w:p w:rsidR="00513EC3" w:rsidRDefault="00513EC3" w:rsidP="00513EC3">
      <w:pPr>
        <w:jc w:val="both"/>
      </w:pPr>
    </w:p>
    <w:p w:rsidR="00773FDD" w:rsidRDefault="00513EC3" w:rsidP="00513EC3">
      <w:pPr>
        <w:jc w:val="both"/>
      </w:pPr>
      <w:r w:rsidRPr="00773FDD">
        <w:rPr>
          <w:b/>
          <w:i/>
          <w:color w:val="FF0000"/>
        </w:rPr>
        <w:t xml:space="preserve">There is no on-call obligation and our Client will work with you to schedule rounds that </w:t>
      </w:r>
      <w:r w:rsidR="0017631C" w:rsidRPr="00773FDD">
        <w:rPr>
          <w:b/>
          <w:i/>
          <w:color w:val="FF0000"/>
        </w:rPr>
        <w:t>fit within your existing schedule</w:t>
      </w:r>
      <w:r w:rsidRPr="00773FDD">
        <w:rPr>
          <w:b/>
          <w:i/>
          <w:color w:val="FF0000"/>
        </w:rPr>
        <w:t>.</w:t>
      </w:r>
      <w:r>
        <w:t xml:space="preserve"> </w:t>
      </w:r>
    </w:p>
    <w:p w:rsidR="00773FDD" w:rsidRDefault="00773FDD" w:rsidP="00513EC3">
      <w:pPr>
        <w:jc w:val="both"/>
      </w:pPr>
    </w:p>
    <w:p w:rsidR="00513EC3" w:rsidRDefault="00513EC3" w:rsidP="00513EC3">
      <w:pPr>
        <w:jc w:val="both"/>
      </w:pPr>
      <w:r>
        <w:t xml:space="preserve">Our </w:t>
      </w:r>
      <w:r w:rsidR="00864ABA">
        <w:t>c</w:t>
      </w:r>
      <w:r>
        <w:t>lient offe</w:t>
      </w:r>
      <w:r w:rsidR="0017631C">
        <w:t xml:space="preserve">rs competitive compensation, </w:t>
      </w:r>
      <w:r>
        <w:t>unpar</w:t>
      </w:r>
      <w:r w:rsidR="0017631C">
        <w:t>alleled flexibility and</w:t>
      </w:r>
      <w:r>
        <w:t xml:space="preserve"> will take care of all of the administrative headaches, leaving you free to focus on the patients.</w:t>
      </w:r>
    </w:p>
    <w:p w:rsidR="00513EC3" w:rsidRDefault="00513EC3" w:rsidP="00513EC3">
      <w:pPr>
        <w:jc w:val="both"/>
      </w:pPr>
    </w:p>
    <w:p w:rsidR="00513EC3" w:rsidRDefault="00513EC3" w:rsidP="00513EC3">
      <w:pPr>
        <w:rPr>
          <w:b/>
          <w:color w:val="FF0000"/>
        </w:rPr>
      </w:pPr>
      <w:r>
        <w:rPr>
          <w:b/>
          <w:color w:val="FF0000"/>
        </w:rPr>
        <w:t xml:space="preserve">PLEASE </w:t>
      </w:r>
      <w:r w:rsidRPr="00513EC3">
        <w:rPr>
          <w:b/>
          <w:color w:val="FF0000"/>
        </w:rPr>
        <w:t xml:space="preserve">CONTACT ME </w:t>
      </w:r>
      <w:r w:rsidR="0017631C">
        <w:rPr>
          <w:b/>
          <w:color w:val="FF0000"/>
        </w:rPr>
        <w:t xml:space="preserve">IMMEDIATELY </w:t>
      </w:r>
      <w:r w:rsidRPr="00513EC3">
        <w:rPr>
          <w:b/>
          <w:color w:val="FF0000"/>
        </w:rPr>
        <w:t xml:space="preserve">REGARDING THIS OPPORTUNITY IF YOU FEEL THIS POSTION MAY BE A SUTABLE FIT FOR YOU OR SOMEONE YOU KNOW!!! </w:t>
      </w:r>
    </w:p>
    <w:p w:rsidR="00773FDD" w:rsidRPr="00513EC3" w:rsidRDefault="00773FDD" w:rsidP="00513EC3">
      <w:pPr>
        <w:rPr>
          <w:b/>
          <w:color w:val="FF0000"/>
        </w:rPr>
      </w:pPr>
    </w:p>
    <w:p w:rsidR="00513EC3" w:rsidRDefault="00773FDD" w:rsidP="00513EC3">
      <w:r>
        <w:rPr>
          <w:noProof/>
        </w:rPr>
        <w:drawing>
          <wp:inline distT="0" distB="0" distL="0" distR="0">
            <wp:extent cx="1857375" cy="445770"/>
            <wp:effectExtent l="19050" t="0" r="9525" b="0"/>
            <wp:docPr id="2" name="Picture 1" descr="C:\Users\lhungate\AppData\Local\Microsoft\Windows\INetCache\Content.Outlook\1VMLK0Z5\Rochell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ungate\AppData\Local\Microsoft\Windows\INetCache\Content.Outlook\1VMLK0Z5\Rochelle 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C3" w:rsidRDefault="00773FDD" w:rsidP="00513EC3">
      <w:r>
        <w:t>Rochelle</w:t>
      </w:r>
      <w:r w:rsidR="00513EC3">
        <w:t xml:space="preserve"> Glassman</w:t>
      </w:r>
      <w:r>
        <w:t>, CEO</w:t>
      </w:r>
    </w:p>
    <w:p w:rsidR="00513EC3" w:rsidRDefault="00513EC3" w:rsidP="00513EC3">
      <w:r>
        <w:t>United Physician Services</w:t>
      </w:r>
    </w:p>
    <w:p w:rsidR="00513EC3" w:rsidRDefault="00513EC3" w:rsidP="00513EC3">
      <w:r>
        <w:t>O: 602-685-9500 F: 602-685-9595</w:t>
      </w:r>
    </w:p>
    <w:p w:rsidR="006E3B20" w:rsidRPr="00534411" w:rsidRDefault="00773FDD" w:rsidP="00773FDD">
      <w:pPr>
        <w:rPr>
          <w:rFonts w:asciiTheme="minorHAnsi" w:eastAsiaTheme="minorHAnsi" w:hAnsiTheme="minorHAnsi"/>
          <w:sz w:val="24"/>
          <w:szCs w:val="24"/>
        </w:rPr>
      </w:pPr>
      <w:r>
        <w:t>rochelle</w:t>
      </w:r>
      <w:r w:rsidR="00513EC3">
        <w:t>@upshealthcare.com</w:t>
      </w:r>
    </w:p>
    <w:sectPr w:rsidR="006E3B20" w:rsidRPr="00534411" w:rsidSect="00864ABA">
      <w:headerReference w:type="default" r:id="rId11"/>
      <w:footerReference w:type="default" r:id="rId12"/>
      <w:pgSz w:w="12240" w:h="15840"/>
      <w:pgMar w:top="180" w:right="1440" w:bottom="720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07" w:rsidRDefault="00850407" w:rsidP="0045493E">
      <w:r>
        <w:separator/>
      </w:r>
    </w:p>
  </w:endnote>
  <w:endnote w:type="continuationSeparator" w:id="0">
    <w:p w:rsidR="00850407" w:rsidRDefault="00850407" w:rsidP="0045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07" w:rsidRDefault="00850407" w:rsidP="00246A0E">
    <w:pPr>
      <w:pStyle w:val="Footer"/>
      <w:jc w:val="center"/>
      <w:rPr>
        <w:rFonts w:ascii="Georgia" w:hAnsi="Georgia"/>
      </w:rPr>
    </w:pPr>
  </w:p>
  <w:p w:rsidR="00850407" w:rsidRPr="0021426F" w:rsidRDefault="009F1CEB" w:rsidP="00246A0E">
    <w:pPr>
      <w:pStyle w:val="Footer"/>
      <w:jc w:val="center"/>
      <w:rPr>
        <w:rFonts w:ascii="Georgia" w:hAnsi="Georgia"/>
        <w:b/>
        <w:u w:val="single"/>
      </w:rPr>
    </w:pPr>
    <w:r>
      <w:rPr>
        <w:rFonts w:ascii="Georgia" w:hAnsi="Georgia"/>
        <w:b/>
        <w:u w:val="single"/>
      </w:rPr>
      <w:t>United Physician Services, LLC.</w:t>
    </w:r>
  </w:p>
  <w:p w:rsidR="00850407" w:rsidRDefault="00850407" w:rsidP="00246A0E">
    <w:pPr>
      <w:pStyle w:val="Footer"/>
      <w:jc w:val="center"/>
      <w:rPr>
        <w:rFonts w:ascii="Georgia" w:hAnsi="Georgia"/>
      </w:rPr>
    </w:pPr>
    <w:r w:rsidRPr="00246A0E">
      <w:rPr>
        <w:rFonts w:ascii="Georgia" w:hAnsi="Georgia"/>
      </w:rPr>
      <w:t>5070 40th St</w:t>
    </w:r>
    <w:r w:rsidR="00773FDD">
      <w:rPr>
        <w:rFonts w:ascii="Georgia" w:hAnsi="Georgia"/>
      </w:rPr>
      <w:t xml:space="preserve">reet, Suite </w:t>
    </w:r>
    <w:r w:rsidRPr="00246A0E">
      <w:rPr>
        <w:rFonts w:ascii="Georgia" w:hAnsi="Georgia"/>
      </w:rPr>
      <w:t>135 Phoenix, AZ 85018</w:t>
    </w:r>
  </w:p>
  <w:p w:rsidR="00850407" w:rsidRDefault="00850407" w:rsidP="00246A0E">
    <w:pPr>
      <w:pStyle w:val="Footer"/>
      <w:jc w:val="center"/>
      <w:rPr>
        <w:rFonts w:ascii="Georgia" w:hAnsi="Georgia"/>
      </w:rPr>
    </w:pPr>
    <w:r>
      <w:rPr>
        <w:rFonts w:ascii="Georgia" w:hAnsi="Georgia"/>
      </w:rPr>
      <w:t>602-685-9500</w:t>
    </w:r>
  </w:p>
  <w:p w:rsidR="00850407" w:rsidRPr="00246A0E" w:rsidRDefault="00850407" w:rsidP="00246A0E">
    <w:pPr>
      <w:pStyle w:val="Footer"/>
      <w:jc w:val="center"/>
      <w:rPr>
        <w:rFonts w:ascii="Georgia" w:hAnsi="Georgia"/>
      </w:rPr>
    </w:pPr>
    <w:r>
      <w:rPr>
        <w:rFonts w:ascii="Georgia" w:hAnsi="Georgia"/>
      </w:rPr>
      <w:t xml:space="preserve"> www.</w:t>
    </w:r>
    <w:r w:rsidR="007816E5">
      <w:rPr>
        <w:rFonts w:ascii="Georgia" w:hAnsi="Georgia"/>
      </w:rPr>
      <w:t>upshealthcare</w:t>
    </w:r>
    <w:r>
      <w:rPr>
        <w:rFonts w:ascii="Georgia" w:hAnsi="Georgia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07" w:rsidRDefault="00850407" w:rsidP="0045493E">
      <w:r>
        <w:separator/>
      </w:r>
    </w:p>
  </w:footnote>
  <w:footnote w:type="continuationSeparator" w:id="0">
    <w:p w:rsidR="00850407" w:rsidRDefault="00850407" w:rsidP="00454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07" w:rsidRDefault="006C448B" w:rsidP="00850407">
    <w:pPr>
      <w:pStyle w:val="Header"/>
      <w:jc w:val="center"/>
    </w:pPr>
    <w:r>
      <w:rPr>
        <w:noProof/>
      </w:rPr>
      <w:pict>
        <v:rect id="_x0000_s2062" style="position:absolute;left:0;text-align:left;margin-left:0;margin-top:704.65pt;width:578.25pt;height:7.15pt;z-index:251659264;mso-position-horizontal:center;mso-position-horizontal-relative:margin;mso-position-vertical-relative:text" fillcolor="#666 [1936]" strokecolor="#666 [1936]" strokeweight="1pt">
          <v:fill color2="#ccc [656]" angle="-45" focus="-50%" type="gradient"/>
          <v:shadow on="t" type="perspective" color="#7f7f7f [1601]" opacity=".5" offset="1pt" offset2="-3pt"/>
          <w10:wrap anchorx="margin"/>
        </v:rect>
      </w:pict>
    </w:r>
    <w:r w:rsidR="00850407">
      <w:tab/>
    </w:r>
  </w:p>
  <w:p w:rsidR="00850407" w:rsidRDefault="00850407" w:rsidP="000A2289">
    <w:pPr>
      <w:pStyle w:val="Header"/>
      <w:tabs>
        <w:tab w:val="clear" w:pos="9360"/>
        <w:tab w:val="left" w:pos="1335"/>
        <w:tab w:val="left" w:pos="7095"/>
      </w:tabs>
    </w:pPr>
  </w:p>
  <w:p w:rsidR="00850407" w:rsidRDefault="00850407" w:rsidP="000A2289">
    <w:pPr>
      <w:pStyle w:val="Header"/>
      <w:tabs>
        <w:tab w:val="clear" w:pos="9360"/>
        <w:tab w:val="left" w:pos="1335"/>
        <w:tab w:val="left" w:pos="70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A337E"/>
    <w:multiLevelType w:val="multilevel"/>
    <w:tmpl w:val="323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335A4"/>
    <w:multiLevelType w:val="hybridMultilevel"/>
    <w:tmpl w:val="3354ADD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B7723D"/>
    <w:multiLevelType w:val="hybridMultilevel"/>
    <w:tmpl w:val="B1AA5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08235A"/>
    <w:multiLevelType w:val="multilevel"/>
    <w:tmpl w:val="EDA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9417C"/>
    <w:multiLevelType w:val="multilevel"/>
    <w:tmpl w:val="A406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F761A"/>
    <w:multiLevelType w:val="hybridMultilevel"/>
    <w:tmpl w:val="09787BB6"/>
    <w:lvl w:ilvl="0" w:tplc="9B408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22933"/>
    <w:multiLevelType w:val="multilevel"/>
    <w:tmpl w:val="C614763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>
    <w:nsid w:val="49C1370D"/>
    <w:multiLevelType w:val="hybridMultilevel"/>
    <w:tmpl w:val="E92003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46C02"/>
    <w:multiLevelType w:val="singleLevel"/>
    <w:tmpl w:val="FFFFFFFF"/>
    <w:lvl w:ilvl="0">
      <w:start w:val="1"/>
      <w:numFmt w:val="bullet"/>
      <w:lvlText w:val=""/>
      <w:legacy w:legacy="1" w:legacySpace="0" w:legacyIndent="240"/>
      <w:lvlJc w:val="left"/>
      <w:pPr>
        <w:ind w:left="3600" w:hanging="240"/>
      </w:pPr>
      <w:rPr>
        <w:rFonts w:ascii="Symbol" w:hAnsi="Symbol" w:hint="default"/>
      </w:rPr>
    </w:lvl>
  </w:abstractNum>
  <w:abstractNum w:abstractNumId="10">
    <w:nsid w:val="55445FFC"/>
    <w:multiLevelType w:val="hybridMultilevel"/>
    <w:tmpl w:val="44DC134E"/>
    <w:lvl w:ilvl="0" w:tplc="47062A58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1">
    <w:nsid w:val="623C6459"/>
    <w:multiLevelType w:val="hybridMultilevel"/>
    <w:tmpl w:val="0B54F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15CEB"/>
    <w:multiLevelType w:val="singleLevel"/>
    <w:tmpl w:val="D3F89140"/>
    <w:lvl w:ilvl="0">
      <w:start w:val="1"/>
      <w:numFmt w:val="bullet"/>
      <w:lvlText w:val=""/>
      <w:lvlJc w:val="left"/>
      <w:pPr>
        <w:tabs>
          <w:tab w:val="num" w:pos="3840"/>
        </w:tabs>
        <w:ind w:left="3720" w:hanging="2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3600" w:hanging="240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3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434E"/>
    <w:rsid w:val="00051409"/>
    <w:rsid w:val="000A2289"/>
    <w:rsid w:val="000B698C"/>
    <w:rsid w:val="000C6022"/>
    <w:rsid w:val="000F5616"/>
    <w:rsid w:val="00116505"/>
    <w:rsid w:val="0017631C"/>
    <w:rsid w:val="0018444A"/>
    <w:rsid w:val="001C67D2"/>
    <w:rsid w:val="001D2DED"/>
    <w:rsid w:val="0021426F"/>
    <w:rsid w:val="00246A0E"/>
    <w:rsid w:val="00254A90"/>
    <w:rsid w:val="002F03F8"/>
    <w:rsid w:val="00306DC8"/>
    <w:rsid w:val="0033627F"/>
    <w:rsid w:val="003A0271"/>
    <w:rsid w:val="003C17F7"/>
    <w:rsid w:val="003C2A10"/>
    <w:rsid w:val="003E10D2"/>
    <w:rsid w:val="00427713"/>
    <w:rsid w:val="00433AB4"/>
    <w:rsid w:val="00433EB0"/>
    <w:rsid w:val="0045493E"/>
    <w:rsid w:val="0050051F"/>
    <w:rsid w:val="00513EC3"/>
    <w:rsid w:val="00534411"/>
    <w:rsid w:val="005F2D48"/>
    <w:rsid w:val="00610AB4"/>
    <w:rsid w:val="00675317"/>
    <w:rsid w:val="006C448B"/>
    <w:rsid w:val="006E3B20"/>
    <w:rsid w:val="00716E03"/>
    <w:rsid w:val="00767952"/>
    <w:rsid w:val="00773FDD"/>
    <w:rsid w:val="007816E5"/>
    <w:rsid w:val="008378F0"/>
    <w:rsid w:val="00850407"/>
    <w:rsid w:val="00863FEC"/>
    <w:rsid w:val="00864ABA"/>
    <w:rsid w:val="008F1212"/>
    <w:rsid w:val="00941876"/>
    <w:rsid w:val="009634B1"/>
    <w:rsid w:val="00995B4F"/>
    <w:rsid w:val="009F1CEB"/>
    <w:rsid w:val="00AC62B5"/>
    <w:rsid w:val="00AD7B9B"/>
    <w:rsid w:val="00B56E09"/>
    <w:rsid w:val="00C016E8"/>
    <w:rsid w:val="00CB5CF6"/>
    <w:rsid w:val="00CE448C"/>
    <w:rsid w:val="00D73A54"/>
    <w:rsid w:val="00DA2037"/>
    <w:rsid w:val="00E007C6"/>
    <w:rsid w:val="00E86EA3"/>
    <w:rsid w:val="00EB2681"/>
    <w:rsid w:val="00EC0A60"/>
    <w:rsid w:val="00ED0AC5"/>
    <w:rsid w:val="00ED6D2C"/>
    <w:rsid w:val="00ED7304"/>
    <w:rsid w:val="00F1434E"/>
    <w:rsid w:val="00F32FCC"/>
    <w:rsid w:val="00F8495D"/>
    <w:rsid w:val="00F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3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A2037"/>
    <w:pPr>
      <w:keepNext/>
      <w:tabs>
        <w:tab w:val="left" w:pos="3120"/>
        <w:tab w:val="left" w:pos="3600"/>
        <w:tab w:val="left" w:pos="3720"/>
        <w:tab w:val="left" w:pos="3888"/>
        <w:tab w:val="right" w:pos="9360"/>
      </w:tabs>
      <w:spacing w:before="4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DA2037"/>
    <w:pPr>
      <w:keepNext/>
      <w:tabs>
        <w:tab w:val="left" w:pos="3120"/>
        <w:tab w:val="left" w:pos="3600"/>
        <w:tab w:val="left" w:pos="3720"/>
        <w:tab w:val="left" w:pos="3888"/>
        <w:tab w:val="right" w:pos="9360"/>
      </w:tabs>
      <w:spacing w:before="4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4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93E"/>
  </w:style>
  <w:style w:type="paragraph" w:styleId="Footer">
    <w:name w:val="footer"/>
    <w:basedOn w:val="Normal"/>
    <w:link w:val="FooterChar"/>
    <w:unhideWhenUsed/>
    <w:rsid w:val="00454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93E"/>
  </w:style>
  <w:style w:type="paragraph" w:styleId="BalloonText">
    <w:name w:val="Balloon Text"/>
    <w:basedOn w:val="Normal"/>
    <w:link w:val="BalloonTextChar"/>
    <w:uiPriority w:val="99"/>
    <w:semiHidden/>
    <w:unhideWhenUsed/>
    <w:rsid w:val="00454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51F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0051F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0051F"/>
    <w:rPr>
      <w:rFonts w:cs="Univers LT Std 45 Light"/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50051F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FC10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0DE"/>
    <w:rPr>
      <w:b/>
      <w:bCs/>
    </w:rPr>
  </w:style>
  <w:style w:type="character" w:customStyle="1" w:styleId="Heading3Char">
    <w:name w:val="Heading 3 Char"/>
    <w:basedOn w:val="DefaultParagraphFont"/>
    <w:link w:val="Heading3"/>
    <w:rsid w:val="00DA2037"/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DA2037"/>
    <w:rPr>
      <w:rFonts w:ascii="Arial" w:eastAsia="Times New Roman" w:hAnsi="Arial" w:cs="Times New Roman"/>
      <w:b/>
      <w:sz w:val="20"/>
      <w:szCs w:val="20"/>
    </w:rPr>
  </w:style>
  <w:style w:type="character" w:styleId="PageNumber">
    <w:name w:val="page number"/>
    <w:basedOn w:val="DefaultParagraphFont"/>
    <w:rsid w:val="00DA2037"/>
  </w:style>
  <w:style w:type="paragraph" w:styleId="BodyText">
    <w:name w:val="Body Text"/>
    <w:basedOn w:val="Normal"/>
    <w:link w:val="BodyTextChar"/>
    <w:rsid w:val="00DA2037"/>
    <w:pPr>
      <w:tabs>
        <w:tab w:val="left" w:pos="3120"/>
        <w:tab w:val="right" w:pos="9360"/>
      </w:tabs>
      <w:ind w:right="504"/>
    </w:pPr>
  </w:style>
  <w:style w:type="character" w:customStyle="1" w:styleId="BodyTextChar">
    <w:name w:val="Body Text Char"/>
    <w:basedOn w:val="DefaultParagraphFont"/>
    <w:link w:val="BodyText"/>
    <w:rsid w:val="00DA2037"/>
    <w:rPr>
      <w:rFonts w:ascii="Arial" w:eastAsia="Times New Roman" w:hAnsi="Arial" w:cs="Times New Roman"/>
      <w:sz w:val="20"/>
      <w:szCs w:val="20"/>
    </w:rPr>
  </w:style>
  <w:style w:type="paragraph" w:styleId="BlockText">
    <w:name w:val="Block Text"/>
    <w:basedOn w:val="Normal"/>
    <w:rsid w:val="00DA2037"/>
    <w:pPr>
      <w:tabs>
        <w:tab w:val="left" w:pos="3120"/>
        <w:tab w:val="right" w:pos="9360"/>
      </w:tabs>
      <w:ind w:left="3120" w:right="528" w:hanging="3120"/>
    </w:pPr>
  </w:style>
  <w:style w:type="paragraph" w:styleId="BodyTextIndent">
    <w:name w:val="Body Text Indent"/>
    <w:basedOn w:val="Normal"/>
    <w:link w:val="BodyTextIndentChar"/>
    <w:rsid w:val="00DA2037"/>
    <w:pPr>
      <w:spacing w:after="120"/>
      <w:ind w:left="240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2037"/>
    <w:rPr>
      <w:rFonts w:ascii="Times New Roman" w:eastAsia="Times New Roman" w:hAnsi="Times New Roman" w:cs="Times New Roman"/>
      <w:sz w:val="20"/>
      <w:szCs w:val="24"/>
    </w:rPr>
  </w:style>
  <w:style w:type="character" w:customStyle="1" w:styleId="apple-converted-space">
    <w:name w:val="apple-converted-space"/>
    <w:basedOn w:val="DefaultParagraphFont"/>
    <w:rsid w:val="006E3B20"/>
  </w:style>
  <w:style w:type="paragraph" w:styleId="ListParagraph">
    <w:name w:val="List Paragraph"/>
    <w:basedOn w:val="Normal"/>
    <w:uiPriority w:val="34"/>
    <w:qFormat/>
    <w:rsid w:val="006E3B20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E3B2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FAAC0E-622A-4769-A3CD-F64328B2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2057</Characters>
  <Application>Microsoft Office Word</Application>
  <DocSecurity>0</DocSecurity>
  <Lines>51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ksullivan</dc:creator>
  <cp:lastModifiedBy>lhungate</cp:lastModifiedBy>
  <cp:revision>3</cp:revision>
  <cp:lastPrinted>2015-01-14T19:37:00Z</cp:lastPrinted>
  <dcterms:created xsi:type="dcterms:W3CDTF">2015-07-16T17:13:00Z</dcterms:created>
  <dcterms:modified xsi:type="dcterms:W3CDTF">2015-07-16T21:05:00Z</dcterms:modified>
</cp:coreProperties>
</file>